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"/>
          <w:b/>
          <w:bCs/>
          <w:sz w:val="28"/>
          <w:szCs w:val="28"/>
          <w:lang w:val="zh-CN"/>
        </w:rPr>
      </w:pPr>
      <w:r>
        <w:rPr>
          <w:rFonts w:hint="eastAsia" w:ascii="宋体" w:hAnsi="宋体" w:cs="仿宋"/>
          <w:sz w:val="28"/>
          <w:szCs w:val="28"/>
          <w:lang w:val="zh-CN"/>
        </w:rPr>
        <w:t>“青岛市旅游品质提升三年攻坚行动</w:t>
      </w:r>
      <w:bookmarkStart w:id="0" w:name="_GoBack"/>
      <w:bookmarkEnd w:id="0"/>
      <w:r>
        <w:rPr>
          <w:rFonts w:hint="eastAsia" w:ascii="宋体" w:hAnsi="宋体" w:cs="仿宋"/>
          <w:sz w:val="28"/>
          <w:szCs w:val="28"/>
          <w:lang w:val="zh-CN"/>
        </w:rPr>
        <w:t>”</w:t>
      </w:r>
      <w:r>
        <w:rPr>
          <w:rFonts w:hint="eastAsia" w:ascii="宋体" w:hAnsi="宋体" w:cs="仿宋"/>
          <w:b/>
          <w:bCs/>
          <w:sz w:val="28"/>
          <w:szCs w:val="28"/>
          <w:lang w:val="zh-CN"/>
        </w:rPr>
        <w:t>市北区：邮轮母港打造“青岛名片”</w:t>
      </w:r>
    </w:p>
    <w:p>
      <w:pPr>
        <w:ind w:firstLine="640"/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>中国网新山东1月1</w:t>
      </w:r>
      <w:r>
        <w:rPr>
          <w:rFonts w:ascii="宋体" w:hAnsi="宋体" w:cs="仿宋"/>
          <w:sz w:val="24"/>
          <w:szCs w:val="24"/>
          <w:lang w:val="zh-CN"/>
        </w:rPr>
        <w:t>7</w:t>
      </w:r>
      <w:r>
        <w:rPr>
          <w:rFonts w:hint="eastAsia" w:ascii="宋体" w:hAnsi="宋体" w:cs="仿宋"/>
          <w:sz w:val="24"/>
          <w:szCs w:val="24"/>
          <w:lang w:val="zh-CN"/>
        </w:rPr>
        <w:t>日讯 根据青岛市旅游品质提升三年攻坚行动工作部署，市北区将旅游品质提升三年攻坚行动与城市更新、文明典范城市创建紧密结合，按照“1357”工作思路，以“全域旅游品质提升”为主线，抓好三大区域整治提升，构建五大旅游板块，实施七大攻坚行动，全力推动市北区旅游高质量发展，打造全国工业旅游高地，创建中国邮轮旅游发展示范区。</w:t>
      </w:r>
    </w:p>
    <w:p>
      <w:pPr>
        <w:ind w:firstLine="640"/>
        <w:jc w:val="center"/>
        <w:rPr>
          <w:rFonts w:hint="eastAsia"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drawing>
          <wp:inline distT="0" distB="0" distL="0" distR="0">
            <wp:extent cx="5238750" cy="2571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cs="仿宋"/>
          <w:b/>
          <w:bCs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</w:t>
      </w:r>
      <w:r>
        <w:rPr>
          <w:rFonts w:hint="eastAsia" w:ascii="宋体" w:hAnsi="宋体" w:cs="仿宋"/>
          <w:b/>
          <w:bCs/>
          <w:sz w:val="24"/>
          <w:szCs w:val="24"/>
          <w:lang w:val="zh-CN"/>
        </w:rPr>
        <w:t>推进三大区域整治提升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历史城区打造“城市文化客厅”。实施港区城区统筹联动，以馆陶路、中山路一线为主轴，形成大鲍岛、中港湾、上海路-武定路街区、陵县路-甘肃路片区四大重点区域，推进历史城区保护更新提升工作。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在目前已完成18万平方米历史风貌建筑保护修缮的基础上，以中山路周边区域为重点，统筹实施6万平方米建筑保护修缮；完成38万平方米老旧街区改造工程；高标准实施胶州路景观提升工程及武定路道路改造工程；缝合四方路、馆陶路、上海路-武定路三大历史文化街区的浮岛公园建成投入使用；同步开展重点区域绿化景观提升、亮化提升工程、架空线路下地工程，全面提升历史城区环境品质；完成聊城路停车场、上海支路停车场等4处停车场建设，新增停车位约620个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</w:t>
      </w:r>
      <w:r>
        <w:rPr>
          <w:rFonts w:ascii="宋体" w:hAnsi="宋体" w:cs="仿宋"/>
          <w:sz w:val="24"/>
          <w:szCs w:val="24"/>
          <w:lang w:val="zh-CN"/>
        </w:rPr>
        <w:t xml:space="preserve"> </w:t>
      </w:r>
      <w:r>
        <w:rPr>
          <w:rFonts w:hint="eastAsia" w:ascii="宋体" w:hAnsi="宋体" w:cs="仿宋"/>
          <w:sz w:val="24"/>
          <w:szCs w:val="24"/>
          <w:lang w:val="zh-CN"/>
        </w:rPr>
        <w:t xml:space="preserve"> 聚焦文化体验、创意零售、餐饮美食、休闲娱乐、公寓住宿、产业办公六大业态，以“老建筑+新消费”“原场景+新体验”为主线，按照一轴多点思路，打造不同片区的主题特色，串联音乐之旅、文化之旅、特色美食之旅等主题概念。充分发挥政策优势，重点引入首店、概念店、街区特色定制店等。引导品牌结合区域特点、建筑特色进行设计规划，打造复合业态创意店，年内全面形成场景。大鲍岛片区突出“可逛可玩可夜游，全年昼夜不打烊”的独特属性，其中南片区将结合里院特色、传承历史基因，对品牌进行本土化定制，打造为既保留老青岛风味，又独具年轻新潮气息的特色街区。北片区将聚焦社交夜生活新体验，引入餐饮、体验、住宿等多品类体验业态，构筑城市活力微醺生活新场景。馆陶路街区将大力发展新金融产业集群、企业总部及商旅配套等业态，打造新金融产业集聚区。上海路-武定路街区将结合建筑高端化、特色化特点，聚焦高端生活体验及年轻社交空间，打造为青岛全新品质生活体验区，实现“一栋一特色，一路一景观”。</w:t>
      </w:r>
    </w:p>
    <w:p>
      <w:pPr>
        <w:jc w:val="left"/>
        <w:rPr>
          <w:rFonts w:ascii="宋体" w:hAnsi="宋体" w:cs="仿宋"/>
          <w:b/>
          <w:bCs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</w:t>
      </w:r>
      <w:r>
        <w:rPr>
          <w:rFonts w:hint="eastAsia" w:ascii="宋体" w:hAnsi="宋体" w:cs="仿宋"/>
          <w:b/>
          <w:bCs/>
          <w:sz w:val="24"/>
          <w:szCs w:val="24"/>
          <w:lang w:val="zh-CN"/>
        </w:rPr>
        <w:t>邮轮母港打造“青岛名片”</w:t>
      </w:r>
    </w:p>
    <w:p>
      <w:pPr>
        <w:ind w:firstLine="720" w:firstLineChars="300"/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>推进中港湾建设，实施陆海联动，拓展海上航线，延展邮轮产业链条，构建文旅生态体系，将邮轮母港打造成为青岛文旅名片。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</w:t>
      </w:r>
      <w:r>
        <w:rPr>
          <w:rFonts w:ascii="宋体" w:hAnsi="宋体" w:cs="仿宋"/>
          <w:sz w:val="24"/>
          <w:szCs w:val="24"/>
          <w:lang w:val="zh-CN"/>
        </w:rPr>
        <w:t xml:space="preserve"> </w:t>
      </w:r>
      <w:r>
        <w:rPr>
          <w:rFonts w:hint="eastAsia" w:ascii="宋体" w:hAnsi="宋体" w:cs="仿宋"/>
          <w:sz w:val="24"/>
          <w:szCs w:val="24"/>
          <w:lang w:val="zh-CN"/>
        </w:rPr>
        <w:t>全面提升中港湾环境营造。贯通3.2公里滨海绿道，建设650米的特色沿海步行道、自行车道，建设游客服务中心，打造占地面积4600平方米的海湾广场，形成融合灯塔、光影、邮轮航海文化于一体的网红打卡地；优化港区道路及周边环境，整个项目计划6月上旬完工。</w:t>
      </w:r>
    </w:p>
    <w:p>
      <w:pPr>
        <w:ind w:firstLine="640"/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>积极实施邮轮旅游突破计划，结合国家疫情防控政策优化，推动各大邮轮公司来青布局航线，尽快实现邮轮复航；推动豪华邮轮来青作为特色体验项目，宣传普及邮轮文化，拓展客源市场。大力培育引进海上旅游业态项目，计划5月份开通奥帆中心-邮轮母港游船航线，助力打造国际一流的邮轮旅游特色目的地。</w:t>
      </w:r>
    </w:p>
    <w:p>
      <w:pPr>
        <w:ind w:firstLine="640"/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>在邮轮母港区域打造6000平方米的餐饮集市，以地标性特色建筑、开敞空间与集装箱部落形成一体，打造青岛第一海鲜餐饮目的地；同时，加强邮轮母港区域招商招引，提升业态水平，汇聚更多文旅高端要素，把邮轮港区从一个“地理标志”打造成为一个“文旅标志”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登州路啤酒街打造“国家级特色街区”。登州路啤酒街与天幕城、台东三路步行街实施一体化推进，放大啤酒文化效应，统筹特色景观打造、户外摊位整治、老旧街区改造等工作，植入文旅新业态，大力发展“夜娱、夜购、夜游”，打造文旅消费新地标。</w:t>
      </w:r>
    </w:p>
    <w:p>
      <w:pPr>
        <w:ind w:firstLine="640"/>
        <w:jc w:val="left"/>
        <w:rPr>
          <w:rFonts w:ascii="宋体" w:hAnsi="宋体" w:cs="仿宋"/>
          <w:b/>
          <w:bCs/>
          <w:sz w:val="24"/>
          <w:szCs w:val="24"/>
          <w:lang w:val="zh-CN"/>
        </w:rPr>
      </w:pPr>
      <w:r>
        <w:rPr>
          <w:rFonts w:hint="eastAsia" w:ascii="宋体" w:hAnsi="宋体" w:cs="仿宋"/>
          <w:b/>
          <w:bCs/>
          <w:sz w:val="24"/>
          <w:szCs w:val="24"/>
          <w:lang w:val="zh-CN"/>
        </w:rPr>
        <w:t>登州路啤酒街活力绽放</w:t>
      </w:r>
    </w:p>
    <w:p>
      <w:pPr>
        <w:ind w:firstLine="640"/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>前期进行了登州路啤酒街一期景观改造升级，对街面老旧建筑进行了拆除或翻新，新建休闲娱乐公园，以台东历史和“醉青岛”为主题，增加了墙体彩绘，完成墙体彩绘3处约1500余平方米，拆除、翻新旧有建筑1000余平方米，翻新、亮化沿街外摆200余米，打造休闲活动区域10余处、网红打卡地5处，街区27家商户对外摆大棚进行了局部更新，代表性商户更换了牌匾门头，登州路呈现出更靓地风景、更炫地灯光、更美地街区，啤酒街“朝观壁画夜赏灯”的活力场景焕新绽放。目前，登州路二期改造已形成总体规划，2023年2月全面启动，6月底前完工，计划总投资约1.1亿元，进行路段功能、空间和业态场景二期改造，更新人行道铺装1000余米；建设博物文化段等主题景观10余处；打造酒香花园等20余处街景空间；实施登州路周边9.41万平方米老旧街区改造，涉及3个片区30栋楼，更新登州路沿街老旧楼体建筑立面约1000平方米，同时增设口袋公园和停车位。</w:t>
      </w:r>
    </w:p>
    <w:p>
      <w:pPr>
        <w:ind w:firstLine="640"/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>在登州路啤酒街加速推进智慧街区建设；实施占路经营、欺客宰客、违规拉客等系统整治；推广使用PAD点餐系统；持续开展“五星商家”评选等商户自治活动；实施“1419”点位打卡巡查机制；更新完善旅游标识，提供专业代客泊车服务，实现引客来、留得住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庭院演艺打造文旅新亮点。充分发掘“里院”建筑特色，坚持政府引导、社会参与、共建共享，高标准打造10处庭院演艺项目，实施“一庭一文化、一院一特色”，形成旅游新体验。</w:t>
      </w:r>
    </w:p>
    <w:p>
      <w:pPr>
        <w:ind w:firstLine="480" w:firstLineChars="200"/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>确定了三大类10处庭院演艺载体，包括：适合戏曲演出、沉浸式话剧等演出形式的广兴里、</w:t>
      </w:r>
      <w:r>
        <w:rPr>
          <w:rFonts w:hint="eastAsia" w:ascii="宋体" w:hAnsi="宋体" w:cs="仿宋"/>
          <w:sz w:val="24"/>
          <w:szCs w:val="24"/>
        </w:rPr>
        <w:t>岛喵剧场、</w:t>
      </w:r>
      <w:r>
        <w:rPr>
          <w:rFonts w:hint="eastAsia" w:ascii="宋体" w:hAnsi="宋体" w:cs="仿宋"/>
          <w:sz w:val="24"/>
          <w:szCs w:val="24"/>
          <w:lang w:val="zh-CN"/>
        </w:rPr>
        <w:t>荷田水铺等传统院落资源；适合脱口秀、时尚音乐秀等演出形式的青岛啤酒1903、吉他酒馆等新兴业态资源；适合群众性小戏小剧、时尚走秀等演出形式的易州路广场、博山路广场等开放式场地资源。适合开展演艺活动的</w:t>
      </w:r>
      <w:r>
        <w:rPr>
          <w:rFonts w:hint="eastAsia" w:ascii="宋体" w:hAnsi="宋体" w:cs="仿宋"/>
          <w:sz w:val="24"/>
          <w:szCs w:val="24"/>
        </w:rPr>
        <w:t>Livehouse、</w:t>
      </w:r>
      <w:r>
        <w:rPr>
          <w:rFonts w:hint="eastAsia" w:ascii="宋体" w:hAnsi="宋体" w:cs="仿宋"/>
          <w:sz w:val="24"/>
          <w:szCs w:val="24"/>
          <w:lang w:val="zh-CN"/>
        </w:rPr>
        <w:t>三兴里、永益里等在建项目，同步对接演艺资源，确保在项目完工后，适时导入演艺资源。</w:t>
      </w:r>
    </w:p>
    <w:p>
      <w:pPr>
        <w:ind w:firstLine="480" w:firstLineChars="200"/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>将庭院演艺与串里串院旅游线路相结合，打造“鲍罗万象”庭院演艺品牌，采取“市场化+专业”模式，在商户自有演艺资源基础上，引入青岛歌舞剧院、青岛话剧院、交响乐团等专业院团及艺术院校资源，丰富演出内容，开设“乐艺市北”云空间，扩源引流，集聚人气。截至目前，市北区先后开展了包括“敬国粹颂传承”国潮戏曲音乐节、烛光音乐会、交响音乐会等近20场庭院演艺活动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</w:t>
      </w:r>
      <w:r>
        <w:rPr>
          <w:rFonts w:ascii="宋体" w:hAnsi="宋体" w:cs="仿宋"/>
          <w:sz w:val="24"/>
          <w:szCs w:val="24"/>
          <w:lang w:val="zh-CN"/>
        </w:rPr>
        <w:t xml:space="preserve"> </w:t>
      </w:r>
      <w:r>
        <w:rPr>
          <w:rFonts w:hint="eastAsia" w:ascii="宋体" w:hAnsi="宋体" w:cs="仿宋"/>
          <w:sz w:val="24"/>
          <w:szCs w:val="24"/>
          <w:lang w:val="zh-CN"/>
        </w:rPr>
        <w:t>2023年，市北区将融合里院建筑特色，推出系列主题活动，围绕“玉兔迎春”民俗节、庭院戏剧节、里院艺术节、嗨啤文化节等主题，设计庭院演艺Logo，将音乐、戏曲、话剧、脱口秀、魔术等多种演艺形式与市北特色文化相结合，传统与时尚交汇融合，打造文旅新亮点。同时，推动演艺项目与文化市集、旅游资源、工艺美术、文化创意、设计服务等多领域相融合，开发特色旅游IP纪念品、文创产品、数字藏品等，打造“市北出品”旅游购物品牌，提升市北文旅产品含金量。</w:t>
      </w:r>
    </w:p>
    <w:p>
      <w:pPr>
        <w:jc w:val="left"/>
        <w:rPr>
          <w:rFonts w:ascii="宋体" w:hAnsi="宋体" w:cs="仿宋"/>
          <w:b/>
          <w:bCs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</w:t>
      </w:r>
      <w:r>
        <w:rPr>
          <w:rFonts w:hint="eastAsia" w:ascii="宋体" w:hAnsi="宋体" w:cs="仿宋"/>
          <w:b/>
          <w:bCs/>
          <w:sz w:val="24"/>
          <w:szCs w:val="24"/>
          <w:lang w:val="zh-CN"/>
        </w:rPr>
        <w:t>构建五大旅游板块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一是做强工业旅游板块。依托啤酒、机车、港口和纺织四个百年工业IP，构建以青啤品牌为核心的“魅力文旅、时尚生活”生态圈，拓展“啤酒+”消费新模式；立足中车智汇港片区，结合青岛地域文化新经济、新元素和园区城市更新改造项目，打造“一轴多驱”文旅新地标；依托青岛港资源优势，不断丰富港口旅游内容，做大做强港口旅游；深化纺织谷内涵，传承“母亲工业”历史文脉，聚合形成纺织谷时尚符号，打造纺织谷时尚文旅基地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二是做大海上旅游板块。加快海上旅游布局，支持山东港口邮轮文旅集团通过多种方式，稳步推进自持邮轮计划。挖掘海洋旅游特色，大力发展“邮轮+小镇”、“邮轮+康养”等海陆联动旅游模式，深入推进与黄河流域的客源互通和文化交流。实施“港有才·邮未来”计划，协同胶东各市创建中国邮轮旅游发展示范区，构建邮轮经济发展新格局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三是做优历史文化旅游板块。依托历史城区，推出“串里串院”等多条旅游路线，培育“文商旅”综合圈，促进市井文化和现代时尚相融合，打造老城旅游新名片；推进博物馆群建设，形成游、研、购串接灵活的博物馆旅游新生态；办好文旅节庆会展活动，提高城区旅游品质和影响力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四是做好红色旅游板块。依托青岛一战遗址、红景新区、党史纪念馆等红色旅游资源，讲好红色故事，举办系列红色展陈活动，打造青岛寻源红色脉络，构建以博物馆为主体的红色旅游新阵地。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五是做美山头及观光旅游板块。围绕浮山、北岭山等十个山头公园整治，串联山头公园旅游线路，开展漫步游、家庭游、健身游等系列旅游活动，挖掘山峰、超高层楼宇等观光资源，培育“观青岛、看市北”新视角景观点，打造全域旅游体验新模式。</w:t>
      </w:r>
    </w:p>
    <w:p>
      <w:pPr>
        <w:jc w:val="left"/>
        <w:rPr>
          <w:rFonts w:ascii="宋体" w:hAnsi="宋体" w:cs="仿宋"/>
          <w:b/>
          <w:bCs/>
          <w:sz w:val="24"/>
          <w:szCs w:val="24"/>
          <w:lang w:val="zh-CN"/>
        </w:rPr>
      </w:pPr>
      <w:r>
        <w:rPr>
          <w:rFonts w:hint="eastAsia" w:ascii="宋体" w:hAnsi="宋体" w:cs="仿宋"/>
          <w:b/>
          <w:bCs/>
          <w:sz w:val="24"/>
          <w:szCs w:val="24"/>
          <w:lang w:val="zh-CN"/>
        </w:rPr>
        <w:t>实施七大攻坚行动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一是历史城区更新行动。深挖大鲍岛文化休闲街区、馆陶路风情街等老城文化内涵和旅游价值,健全旅游配套，推进青岛老城列入中国世界文化遗产预备名单和5A级旅游景区创建名单。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二是海洋旅游拓展行动。吸引中资邮轮来青靠泊，争取运营航线，谋划串联青岛、烟台、威海、日照邮轮旅游线路。举办青岛国际邮轮峰会、青岛国际邮轮节等活动，形成旅游新亮点。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三是旅游业态创新行动。推出“工业+”旅游路线，培育一批工业旅游研学基地；加大“文旅+”业态植入，推动文旅资源数字化开发和场景应用，打造旅游新样板；拓展“旅游+”新模式，推介一批特色精品旅游线路、一批特色旅游体验项目；发展旅游演艺新业态，打造10处城市音乐角，营造“乐艺市北”浓郁艺术氛围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四是文旅项目突破行动。加快推动文旅项目落地，大力推进影视旅游发展。打造市北区博物馆群落，全区博物馆、展览馆、记忆馆等展馆总数突破30家。新建2处高端度假酒店，重点打造100家特色宾馆、青年旅舍。聚力建设8处文旅消费集聚区，培育1至2处省级以上夜间文化旅游消费集聚区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五是景区品质提优行动。培育打造一批A级景区，提升市北区旅游品质；丰富A级景区文化内涵，提升景区开发二次消费项目,推动门票经济向产业经济转变；在台东步行街建设智慧商圈大数据平台，为游客提供服务型、体验型、沉浸式商业业态。</w:t>
      </w:r>
    </w:p>
    <w:p>
      <w:pPr>
        <w:jc w:val="left"/>
        <w:rPr>
          <w:rFonts w:ascii="宋体" w:hAnsi="宋体" w:cs="仿宋"/>
          <w:sz w:val="24"/>
          <w:szCs w:val="24"/>
          <w:lang w:val="zh-CN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六是基础设施提升行动。在邮轮母港、历史城区等区域建设5处游客服务中心、3处中小型旅游服务驿站。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  <w:lang w:val="zh-CN"/>
        </w:rPr>
        <w:t xml:space="preserve">    七是旅游环境秩序整治行动。综合治理旅游景区顽疾，提高旅游投诉处置反应速度，旅游旺季及时启动应急机制，提高案件处置效率。推进市容环境品质提升，拓展老城区绿植。（通讯员 王灿）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MTNjYmUwNmNhNTM5ZTZjNzFjMGJkNWMwMDk1ZDgifQ=="/>
  </w:docVars>
  <w:rsids>
    <w:rsidRoot w:val="00490925"/>
    <w:rsid w:val="00490925"/>
    <w:rsid w:val="00A64302"/>
    <w:rsid w:val="00EB4B4F"/>
    <w:rsid w:val="00F51BF2"/>
    <w:rsid w:val="2E3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3991</Words>
  <Characters>4068</Characters>
  <Lines>29</Lines>
  <Paragraphs>8</Paragraphs>
  <TotalTime>1</TotalTime>
  <ScaleCrop>false</ScaleCrop>
  <LinksUpToDate>false</LinksUpToDate>
  <CharactersWithSpaces>4154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2023-01-17T06:36:00Z</dcterms:created>
  <dc:creator>qdlyy123@outlook.com</dc:creator>
  <cp:lastModifiedBy>Administrator</cp:lastModifiedBy>
  <dcterms:modified xsi:type="dcterms:W3CDTF">2023-01-17T06:46:23Z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95C100C37B10404893637E7AC4FA6E07</vt:lpwstr>
  </property>
</Properties>
</file>